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64" w:rsidRDefault="000F1E52" w:rsidP="00EF3D64">
      <w:pPr>
        <w:rPr>
          <w:b/>
        </w:rPr>
      </w:pPr>
      <w:r>
        <w:rPr>
          <w:b/>
          <w:noProof/>
        </w:rPr>
        <w:drawing>
          <wp:inline distT="0" distB="0" distL="0" distR="0">
            <wp:extent cx="2917407" cy="981075"/>
            <wp:effectExtent l="19050" t="0" r="0" b="0"/>
            <wp:docPr id="3" name="Picture 2" descr="OM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ME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166" cy="980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D64" w:rsidRDefault="00EF3D64" w:rsidP="00EE1B09">
      <w:pPr>
        <w:jc w:val="center"/>
        <w:rPr>
          <w:b/>
        </w:rPr>
      </w:pPr>
    </w:p>
    <w:p w:rsidR="003F0CB2" w:rsidRPr="00EF3D64" w:rsidRDefault="00D226B0" w:rsidP="00EE1B09">
      <w:pPr>
        <w:jc w:val="center"/>
        <w:rPr>
          <w:b/>
        </w:rPr>
      </w:pPr>
      <w:r w:rsidRPr="00EF3D64">
        <w:rPr>
          <w:b/>
        </w:rPr>
        <w:t>CME Activities with Commercial Support</w:t>
      </w:r>
    </w:p>
    <w:p w:rsidR="00D226B0" w:rsidRDefault="00D226B0" w:rsidP="00DC0850"/>
    <w:p w:rsidR="00EE1B09" w:rsidRDefault="00EE1B09" w:rsidP="00DC0850">
      <w:r>
        <w:t xml:space="preserve">As the provider of CME credit, the CME office is required </w:t>
      </w:r>
      <w:r w:rsidR="00DC0850">
        <w:t xml:space="preserve">by the Accreditation Council for Continuing Medical Education (ACCME) </w:t>
      </w:r>
      <w:r>
        <w:t xml:space="preserve">to manage the disposition and disbursement of commercial support. </w:t>
      </w:r>
      <w:r w:rsidR="003D0082">
        <w:t xml:space="preserve"> </w:t>
      </w:r>
      <w:r w:rsidRPr="00EE1B09">
        <w:rPr>
          <w:b/>
          <w:i/>
        </w:rPr>
        <w:t xml:space="preserve">Commercial support </w:t>
      </w:r>
      <w:r>
        <w:t>for a CME activity is financial, or in-kind, contributions given by a commercial interest, which is used to pay all</w:t>
      </w:r>
      <w:r w:rsidR="00FA4354">
        <w:t xml:space="preserve"> or part of the costs of a CME a</w:t>
      </w:r>
      <w:r>
        <w:t xml:space="preserve">ctivity.  A </w:t>
      </w:r>
      <w:r w:rsidRPr="00EE1B09">
        <w:rPr>
          <w:b/>
          <w:i/>
        </w:rPr>
        <w:t>commercial interest</w:t>
      </w:r>
      <w:r>
        <w:t xml:space="preserve"> is considered any entity producing, marketing, re-selling, or distribution health care goods or services consumed by, or used on, patients.</w:t>
      </w:r>
      <w:r w:rsidR="003D0082">
        <w:t xml:space="preserve">  All decisions regarding CME content, faculty selection and evaluation must be made independent of the commercial interest.</w:t>
      </w:r>
    </w:p>
    <w:p w:rsidR="00EE1B09" w:rsidRDefault="00EE1B09"/>
    <w:p w:rsidR="003D0082" w:rsidRDefault="007E2589" w:rsidP="00AF4CE6">
      <w:r>
        <w:t xml:space="preserve">The CME office has the following policies and procedures in place to manage </w:t>
      </w:r>
      <w:r w:rsidR="003D0082">
        <w:t>CME activities with commercial support:</w:t>
      </w:r>
    </w:p>
    <w:p w:rsidR="007E2589" w:rsidRPr="007E2589" w:rsidRDefault="007E2589" w:rsidP="007E258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E2589">
        <w:rPr>
          <w:rFonts w:asciiTheme="minorHAnsi" w:hAnsiTheme="minorHAnsi" w:cstheme="minorHAnsi"/>
        </w:rPr>
        <w:t>Disclosure forms required for all faculty/planners/authors</w:t>
      </w:r>
    </w:p>
    <w:p w:rsidR="007E2589" w:rsidRPr="007E2589" w:rsidRDefault="007E2589" w:rsidP="007E258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E2589">
        <w:rPr>
          <w:rFonts w:asciiTheme="minorHAnsi" w:hAnsiTheme="minorHAnsi" w:cstheme="minorHAnsi"/>
        </w:rPr>
        <w:t>Faculty Invite letter</w:t>
      </w:r>
    </w:p>
    <w:p w:rsidR="007E2589" w:rsidRPr="007E2589" w:rsidRDefault="007E2589" w:rsidP="007E258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E2589">
        <w:rPr>
          <w:rFonts w:asciiTheme="minorHAnsi" w:hAnsiTheme="minorHAnsi" w:cstheme="minorHAnsi"/>
        </w:rPr>
        <w:t>Commercial Support Letters of Agreement</w:t>
      </w:r>
    </w:p>
    <w:p w:rsidR="007E2589" w:rsidRPr="007E2589" w:rsidRDefault="007E2589" w:rsidP="007E258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E2589">
        <w:rPr>
          <w:rFonts w:asciiTheme="minorHAnsi" w:hAnsiTheme="minorHAnsi" w:cstheme="minorHAnsi"/>
        </w:rPr>
        <w:t>CME Honoraria and Out-of-Pocket Reimbursement policy</w:t>
      </w:r>
    </w:p>
    <w:p w:rsidR="007E2589" w:rsidRDefault="007E2589" w:rsidP="007E258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of Interest Management Policy</w:t>
      </w:r>
    </w:p>
    <w:p w:rsidR="007E2589" w:rsidRPr="007E2589" w:rsidRDefault="007E2589" w:rsidP="007E2589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7E2589">
        <w:rPr>
          <w:rFonts w:asciiTheme="minorHAnsi" w:hAnsiTheme="minorHAnsi" w:cstheme="minorHAnsi"/>
        </w:rPr>
        <w:t>Disclosure to learners prior to the start of the CME activity of receipt of commercial support</w:t>
      </w:r>
      <w:r>
        <w:rPr>
          <w:rFonts w:asciiTheme="minorHAnsi" w:hAnsiTheme="minorHAnsi" w:cstheme="minorHAnsi"/>
        </w:rPr>
        <w:t xml:space="preserve"> </w:t>
      </w:r>
    </w:p>
    <w:p w:rsidR="00DC0850" w:rsidRDefault="003D0082">
      <w:r>
        <w:t xml:space="preserve">The procedure is to ensure mandatory accreditation requirements for commercially supported CME activities are met. </w:t>
      </w:r>
      <w:r w:rsidR="00DC0850">
        <w:t xml:space="preserve">This applies to </w:t>
      </w:r>
      <w:r w:rsidR="00EC2E30">
        <w:t xml:space="preserve">commercial support received from </w:t>
      </w:r>
      <w:r w:rsidR="00DC0850">
        <w:t xml:space="preserve">commercial interests only. This does not apply to grants from non-profit organizations, </w:t>
      </w:r>
      <w:r w:rsidR="00EC2E30">
        <w:t>government agencies, etc.</w:t>
      </w:r>
    </w:p>
    <w:p w:rsidR="003D0082" w:rsidRDefault="003D0082">
      <w:r>
        <w:rPr>
          <w:noProof/>
        </w:rPr>
        <w:drawing>
          <wp:inline distT="0" distB="0" distL="0" distR="0">
            <wp:extent cx="6677025" cy="1219200"/>
            <wp:effectExtent l="1905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F4CE6" w:rsidRDefault="00AF4CE6">
      <w:r>
        <w:t>Instructions</w:t>
      </w:r>
    </w:p>
    <w:p w:rsidR="00DC0850" w:rsidRDefault="00DC0850">
      <w:r>
        <w:tab/>
        <w:t xml:space="preserve">1. </w:t>
      </w:r>
      <w:r>
        <w:tab/>
      </w:r>
      <w:r w:rsidR="0073638E">
        <w:t>Notify</w:t>
      </w:r>
      <w:r>
        <w:t xml:space="preserve"> CME office you plan to seek funding for a CME activity.</w:t>
      </w:r>
    </w:p>
    <w:p w:rsidR="00DC0850" w:rsidRDefault="00DC0850">
      <w:r>
        <w:tab/>
        <w:t xml:space="preserve">2.  </w:t>
      </w:r>
      <w:r>
        <w:tab/>
        <w:t>Receive approval from Office of Sponsored Projects to apply for grant.</w:t>
      </w:r>
    </w:p>
    <w:p w:rsidR="00DC0850" w:rsidRDefault="00DC0850">
      <w:r>
        <w:tab/>
        <w:t>3.</w:t>
      </w:r>
      <w:r>
        <w:tab/>
      </w:r>
      <w:r w:rsidR="002536E2">
        <w:t>Advise CME office as requests for commercial support are approved or denied.</w:t>
      </w:r>
    </w:p>
    <w:p w:rsidR="002536E2" w:rsidRDefault="002536E2" w:rsidP="002536E2">
      <w:pPr>
        <w:ind w:left="1440"/>
      </w:pPr>
      <w:r>
        <w:t>In some cases, commercial interests will require funds to be sent directly to the CME office.</w:t>
      </w:r>
    </w:p>
    <w:p w:rsidR="00DC0850" w:rsidRDefault="002536E2" w:rsidP="002536E2">
      <w:pPr>
        <w:ind w:left="1440" w:hanging="720"/>
      </w:pPr>
      <w:r>
        <w:t>4</w:t>
      </w:r>
      <w:r w:rsidR="00DC0850">
        <w:t xml:space="preserve">. </w:t>
      </w:r>
      <w:r w:rsidR="00DC0850">
        <w:tab/>
      </w:r>
      <w:r>
        <w:t xml:space="preserve">When a grant is approved, a commercial interest will generally provide a letter of agreement (LOA). The letter of agreement </w:t>
      </w:r>
      <w:r w:rsidRPr="00594E19">
        <w:rPr>
          <w:b/>
          <w:u w:val="single"/>
        </w:rPr>
        <w:t>must</w:t>
      </w:r>
      <w:r>
        <w:t xml:space="preserve"> be signed by Dr. Moerschbaecher, Vice Chancellor for Academic Affairs and Laura J. Bell, Director of CME.   Please contact the CME office if you need to provide the co</w:t>
      </w:r>
      <w:r w:rsidR="00D155FD">
        <w:t xml:space="preserve">mmercial interest </w:t>
      </w:r>
      <w:r>
        <w:t>with a LOA and a LOA template will be provided to you.</w:t>
      </w:r>
      <w:r w:rsidR="00EC2E30">
        <w:t xml:space="preserve">  </w:t>
      </w:r>
    </w:p>
    <w:p w:rsidR="0073638E" w:rsidRDefault="0073638E" w:rsidP="002536E2">
      <w:pPr>
        <w:ind w:left="1440" w:hanging="720"/>
      </w:pPr>
      <w:r>
        <w:t xml:space="preserve">5. </w:t>
      </w:r>
      <w:r>
        <w:tab/>
        <w:t>Disclose to learners prior to the activity the source of commercial support on activity overview sheet.</w:t>
      </w:r>
    </w:p>
    <w:p w:rsidR="0073638E" w:rsidRDefault="00594E19" w:rsidP="002536E2">
      <w:pPr>
        <w:ind w:left="1440" w:hanging="720"/>
      </w:pPr>
      <w:r>
        <w:t>6.</w:t>
      </w:r>
      <w:r>
        <w:tab/>
        <w:t>Complete page 2 and submit to the CME office at least 5 days prior to the CME activity</w:t>
      </w:r>
    </w:p>
    <w:p w:rsidR="002536E2" w:rsidRDefault="0073638E" w:rsidP="002536E2">
      <w:pPr>
        <w:ind w:left="1440" w:hanging="720"/>
      </w:pPr>
      <w:r>
        <w:t>7</w:t>
      </w:r>
      <w:r w:rsidR="002536E2">
        <w:t xml:space="preserve">. </w:t>
      </w:r>
      <w:r w:rsidR="002536E2">
        <w:tab/>
        <w:t xml:space="preserve">Failure to follow the above </w:t>
      </w:r>
      <w:r w:rsidR="00D155FD">
        <w:t xml:space="preserve">process </w:t>
      </w:r>
      <w:r w:rsidR="002536E2">
        <w:t xml:space="preserve">will result in revocation </w:t>
      </w:r>
      <w:r w:rsidR="00AF4CE6">
        <w:t xml:space="preserve">or denial </w:t>
      </w:r>
      <w:r w:rsidR="002536E2">
        <w:t>o</w:t>
      </w:r>
      <w:r w:rsidR="00AF4CE6">
        <w:t>f CME credit for your activity.</w:t>
      </w:r>
    </w:p>
    <w:p w:rsidR="005C46C4" w:rsidRDefault="005C46C4" w:rsidP="00594E19">
      <w:pPr>
        <w:jc w:val="center"/>
        <w:rPr>
          <w:b/>
        </w:rPr>
      </w:pPr>
    </w:p>
    <w:p w:rsidR="005C46C4" w:rsidRDefault="005C46C4" w:rsidP="00594E19">
      <w:pPr>
        <w:jc w:val="center"/>
        <w:rPr>
          <w:b/>
        </w:rPr>
      </w:pPr>
    </w:p>
    <w:p w:rsidR="005C46C4" w:rsidRDefault="005C46C4" w:rsidP="00594E19">
      <w:pPr>
        <w:jc w:val="center"/>
        <w:rPr>
          <w:b/>
        </w:rPr>
      </w:pPr>
    </w:p>
    <w:p w:rsidR="005C46C4" w:rsidRDefault="005C46C4" w:rsidP="00594E19">
      <w:pPr>
        <w:jc w:val="center"/>
        <w:rPr>
          <w:b/>
        </w:rPr>
      </w:pPr>
    </w:p>
    <w:p w:rsidR="005C46C4" w:rsidRDefault="005C46C4" w:rsidP="00594E19">
      <w:pPr>
        <w:jc w:val="center"/>
        <w:rPr>
          <w:b/>
        </w:rPr>
      </w:pPr>
    </w:p>
    <w:p w:rsidR="005C46C4" w:rsidRDefault="005C46C4" w:rsidP="00594E19">
      <w:pPr>
        <w:jc w:val="center"/>
        <w:rPr>
          <w:b/>
        </w:rPr>
      </w:pPr>
    </w:p>
    <w:p w:rsidR="00AF4CE6" w:rsidRPr="00EC2E30" w:rsidRDefault="00AF4CE6" w:rsidP="00594E19">
      <w:pPr>
        <w:jc w:val="center"/>
      </w:pPr>
      <w:r w:rsidRPr="0073638E">
        <w:rPr>
          <w:b/>
        </w:rPr>
        <w:t>LSU CME COMMERICAL SUPPORT</w:t>
      </w:r>
      <w:r w:rsidR="0073638E">
        <w:rPr>
          <w:b/>
        </w:rPr>
        <w:t xml:space="preserve"> DISBURSEMENT</w:t>
      </w:r>
      <w:r w:rsidRPr="0073638E">
        <w:rPr>
          <w:b/>
        </w:rPr>
        <w:t xml:space="preserve"> FORM</w:t>
      </w:r>
    </w:p>
    <w:p w:rsidR="0073638E" w:rsidRDefault="0073638E" w:rsidP="00AF4CE6">
      <w:pPr>
        <w:rPr>
          <w:b/>
        </w:rPr>
      </w:pPr>
    </w:p>
    <w:p w:rsidR="00EC2E30" w:rsidRDefault="000B094C" w:rsidP="00AF4CE6">
      <w:pPr>
        <w:rPr>
          <w:b/>
        </w:rPr>
      </w:pPr>
      <w:r>
        <w:rPr>
          <w:b/>
        </w:rPr>
        <w:t>Please complete the following information</w:t>
      </w:r>
      <w:r w:rsidR="00484469">
        <w:rPr>
          <w:b/>
        </w:rPr>
        <w:t xml:space="preserve"> and return to the CME office</w:t>
      </w:r>
      <w:r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08"/>
        <w:gridCol w:w="5670"/>
      </w:tblGrid>
      <w:tr w:rsidR="00594E19" w:rsidTr="00594E19">
        <w:trPr>
          <w:trHeight w:val="507"/>
        </w:trPr>
        <w:tc>
          <w:tcPr>
            <w:tcW w:w="2808" w:type="dxa"/>
          </w:tcPr>
          <w:p w:rsidR="00594E19" w:rsidRPr="00594E19" w:rsidRDefault="00594E19" w:rsidP="00AF4CE6">
            <w:pPr>
              <w:rPr>
                <w:b/>
              </w:rPr>
            </w:pPr>
            <w:r w:rsidRPr="00594E19">
              <w:rPr>
                <w:b/>
              </w:rPr>
              <w:t xml:space="preserve">CME </w:t>
            </w:r>
            <w:r w:rsidR="00D155FD">
              <w:rPr>
                <w:b/>
              </w:rPr>
              <w:t>Activity R</w:t>
            </w:r>
            <w:r w:rsidRPr="00594E19">
              <w:rPr>
                <w:b/>
              </w:rPr>
              <w:t xml:space="preserve">eceiving </w:t>
            </w:r>
          </w:p>
          <w:p w:rsidR="00594E19" w:rsidRPr="00594E19" w:rsidRDefault="00D155FD" w:rsidP="00D155FD">
            <w:pPr>
              <w:rPr>
                <w:b/>
              </w:rPr>
            </w:pPr>
            <w:r>
              <w:rPr>
                <w:b/>
              </w:rPr>
              <w:t>C</w:t>
            </w:r>
            <w:r w:rsidR="00594E19" w:rsidRPr="00594E19">
              <w:rPr>
                <w:b/>
              </w:rPr>
              <w:t xml:space="preserve">ommercial </w:t>
            </w:r>
            <w:r>
              <w:rPr>
                <w:b/>
              </w:rPr>
              <w:t>S</w:t>
            </w:r>
            <w:r w:rsidR="00594E19" w:rsidRPr="00594E19">
              <w:rPr>
                <w:b/>
              </w:rPr>
              <w:t>upport:</w:t>
            </w: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</w:p>
        </w:tc>
      </w:tr>
      <w:tr w:rsidR="00594E19" w:rsidTr="00594E19">
        <w:trPr>
          <w:trHeight w:val="434"/>
        </w:trPr>
        <w:tc>
          <w:tcPr>
            <w:tcW w:w="2808" w:type="dxa"/>
          </w:tcPr>
          <w:p w:rsidR="00594E19" w:rsidRPr="00594E19" w:rsidRDefault="00594E19" w:rsidP="00D155FD">
            <w:pPr>
              <w:rPr>
                <w:b/>
              </w:rPr>
            </w:pPr>
            <w:r w:rsidRPr="00594E19">
              <w:rPr>
                <w:b/>
              </w:rPr>
              <w:t xml:space="preserve">Date of </w:t>
            </w:r>
            <w:r w:rsidR="00D155FD">
              <w:rPr>
                <w:b/>
              </w:rPr>
              <w:t>A</w:t>
            </w:r>
            <w:r w:rsidRPr="00594E19">
              <w:rPr>
                <w:b/>
              </w:rPr>
              <w:t>ctivity:</w:t>
            </w: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</w:p>
        </w:tc>
      </w:tr>
      <w:tr w:rsidR="00594E19" w:rsidTr="00594E19">
        <w:trPr>
          <w:trHeight w:val="347"/>
        </w:trPr>
        <w:tc>
          <w:tcPr>
            <w:tcW w:w="2808" w:type="dxa"/>
          </w:tcPr>
          <w:p w:rsidR="00594E19" w:rsidRPr="00594E19" w:rsidRDefault="00594E19" w:rsidP="00EC2E30">
            <w:pPr>
              <w:tabs>
                <w:tab w:val="left" w:pos="5595"/>
              </w:tabs>
              <w:rPr>
                <w:b/>
              </w:rPr>
            </w:pPr>
            <w:r w:rsidRPr="00594E19">
              <w:rPr>
                <w:b/>
              </w:rPr>
              <w:t>Speaker Name:</w:t>
            </w: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</w:p>
        </w:tc>
      </w:tr>
      <w:tr w:rsidR="00594E19" w:rsidTr="00594E19">
        <w:trPr>
          <w:trHeight w:val="347"/>
        </w:trPr>
        <w:tc>
          <w:tcPr>
            <w:tcW w:w="2808" w:type="dxa"/>
          </w:tcPr>
          <w:p w:rsidR="00594E19" w:rsidRPr="00594E19" w:rsidRDefault="00594E19" w:rsidP="00594E19">
            <w:pPr>
              <w:rPr>
                <w:b/>
              </w:rPr>
            </w:pPr>
            <w:r w:rsidRPr="00594E19">
              <w:rPr>
                <w:b/>
              </w:rPr>
              <w:t>Speaker Topic:</w:t>
            </w: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</w:p>
        </w:tc>
      </w:tr>
      <w:tr w:rsidR="00594E19" w:rsidTr="00594E19">
        <w:trPr>
          <w:trHeight w:val="436"/>
        </w:trPr>
        <w:tc>
          <w:tcPr>
            <w:tcW w:w="2808" w:type="dxa"/>
          </w:tcPr>
          <w:p w:rsidR="00594E19" w:rsidRPr="00594E19" w:rsidRDefault="00594E19" w:rsidP="00EC2E30">
            <w:pPr>
              <w:tabs>
                <w:tab w:val="left" w:pos="5595"/>
              </w:tabs>
              <w:rPr>
                <w:b/>
              </w:rPr>
            </w:pPr>
            <w:r w:rsidRPr="00594E19">
              <w:rPr>
                <w:b/>
              </w:rPr>
              <w:t xml:space="preserve">Commercial </w:t>
            </w:r>
            <w:r w:rsidR="00D155FD">
              <w:rPr>
                <w:b/>
              </w:rPr>
              <w:t>I</w:t>
            </w:r>
            <w:r w:rsidRPr="00594E19">
              <w:rPr>
                <w:b/>
              </w:rPr>
              <w:t xml:space="preserve">nterest: </w:t>
            </w:r>
          </w:p>
          <w:p w:rsidR="00594E19" w:rsidRPr="00594E19" w:rsidRDefault="00594E19" w:rsidP="00AF4CE6">
            <w:pPr>
              <w:rPr>
                <w:b/>
              </w:rPr>
            </w:pP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</w:p>
        </w:tc>
      </w:tr>
      <w:tr w:rsidR="00594E19" w:rsidTr="00594E19">
        <w:trPr>
          <w:trHeight w:val="436"/>
        </w:trPr>
        <w:tc>
          <w:tcPr>
            <w:tcW w:w="2808" w:type="dxa"/>
          </w:tcPr>
          <w:p w:rsidR="00594E19" w:rsidRPr="00594E19" w:rsidRDefault="00594E19" w:rsidP="00D155FD">
            <w:pPr>
              <w:tabs>
                <w:tab w:val="left" w:pos="5595"/>
              </w:tabs>
              <w:rPr>
                <w:b/>
              </w:rPr>
            </w:pPr>
            <w:r w:rsidRPr="00594E19">
              <w:rPr>
                <w:b/>
              </w:rPr>
              <w:t xml:space="preserve">Grant </w:t>
            </w:r>
            <w:r w:rsidR="00D155FD">
              <w:rPr>
                <w:b/>
              </w:rPr>
              <w:t>A</w:t>
            </w:r>
            <w:r w:rsidRPr="00594E19">
              <w:rPr>
                <w:b/>
              </w:rPr>
              <w:t xml:space="preserve">mount </w:t>
            </w:r>
            <w:r w:rsidR="00D155FD">
              <w:rPr>
                <w:b/>
              </w:rPr>
              <w:t>A</w:t>
            </w:r>
            <w:r w:rsidRPr="00594E19">
              <w:rPr>
                <w:b/>
              </w:rPr>
              <w:t xml:space="preserve">pplied </w:t>
            </w:r>
            <w:r w:rsidR="00D155FD">
              <w:rPr>
                <w:b/>
              </w:rPr>
              <w:t>F</w:t>
            </w:r>
            <w:r w:rsidRPr="00594E19">
              <w:rPr>
                <w:b/>
              </w:rPr>
              <w:t>or:</w:t>
            </w:r>
          </w:p>
        </w:tc>
        <w:tc>
          <w:tcPr>
            <w:tcW w:w="5670" w:type="dxa"/>
          </w:tcPr>
          <w:p w:rsidR="00594E19" w:rsidRDefault="00D155FD" w:rsidP="00AF4CE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594E19" w:rsidTr="00594E19">
        <w:trPr>
          <w:trHeight w:val="552"/>
        </w:trPr>
        <w:tc>
          <w:tcPr>
            <w:tcW w:w="2808" w:type="dxa"/>
          </w:tcPr>
          <w:p w:rsidR="00594E19" w:rsidRPr="00594E19" w:rsidRDefault="00594E19" w:rsidP="00D155FD">
            <w:pPr>
              <w:tabs>
                <w:tab w:val="left" w:pos="5595"/>
              </w:tabs>
              <w:rPr>
                <w:b/>
              </w:rPr>
            </w:pPr>
            <w:r w:rsidRPr="00594E19">
              <w:rPr>
                <w:b/>
              </w:rPr>
              <w:t xml:space="preserve">Grant </w:t>
            </w:r>
            <w:r w:rsidR="00D155FD">
              <w:rPr>
                <w:b/>
              </w:rPr>
              <w:t>A</w:t>
            </w:r>
            <w:r w:rsidRPr="00594E19">
              <w:rPr>
                <w:b/>
              </w:rPr>
              <w:t xml:space="preserve">mount </w:t>
            </w:r>
            <w:r w:rsidR="00D155FD">
              <w:rPr>
                <w:b/>
              </w:rPr>
              <w:t>A</w:t>
            </w:r>
            <w:r w:rsidRPr="00594E19">
              <w:rPr>
                <w:b/>
              </w:rPr>
              <w:t>warded:</w:t>
            </w:r>
          </w:p>
        </w:tc>
        <w:tc>
          <w:tcPr>
            <w:tcW w:w="5670" w:type="dxa"/>
          </w:tcPr>
          <w:p w:rsidR="00594E19" w:rsidRDefault="00D155FD" w:rsidP="00AF4CE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D155FD" w:rsidTr="00D155FD">
        <w:trPr>
          <w:trHeight w:val="350"/>
        </w:trPr>
        <w:tc>
          <w:tcPr>
            <w:tcW w:w="8478" w:type="dxa"/>
            <w:gridSpan w:val="2"/>
          </w:tcPr>
          <w:p w:rsidR="00D155FD" w:rsidRDefault="00D155FD" w:rsidP="00D155FD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Commercial Support F</w:t>
            </w:r>
            <w:r w:rsidRPr="00594E19">
              <w:rPr>
                <w:b/>
              </w:rPr>
              <w:t>unds will</w:t>
            </w:r>
            <w:r>
              <w:rPr>
                <w:b/>
              </w:rPr>
              <w:t xml:space="preserve"> Pay the F</w:t>
            </w:r>
            <w:r w:rsidRPr="00594E19">
              <w:rPr>
                <w:b/>
              </w:rPr>
              <w:t>ollowing:</w:t>
            </w:r>
          </w:p>
        </w:tc>
      </w:tr>
      <w:tr w:rsidR="00594E19" w:rsidTr="00594E19">
        <w:trPr>
          <w:trHeight w:val="320"/>
        </w:trPr>
        <w:tc>
          <w:tcPr>
            <w:tcW w:w="2808" w:type="dxa"/>
          </w:tcPr>
          <w:p w:rsidR="00594E19" w:rsidRPr="00594E19" w:rsidRDefault="00594E19" w:rsidP="00594E19">
            <w:pPr>
              <w:jc w:val="right"/>
              <w:rPr>
                <w:b/>
              </w:rPr>
            </w:pPr>
            <w:r w:rsidRPr="00594E19">
              <w:rPr>
                <w:b/>
              </w:rPr>
              <w:t xml:space="preserve">Honoraria  </w:t>
            </w: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594E19" w:rsidTr="00594E19">
        <w:trPr>
          <w:trHeight w:val="320"/>
        </w:trPr>
        <w:tc>
          <w:tcPr>
            <w:tcW w:w="2808" w:type="dxa"/>
          </w:tcPr>
          <w:p w:rsidR="00594E19" w:rsidRPr="00594E19" w:rsidRDefault="00594E19" w:rsidP="00594E19">
            <w:pPr>
              <w:jc w:val="right"/>
              <w:rPr>
                <w:b/>
              </w:rPr>
            </w:pPr>
            <w:r w:rsidRPr="00594E19">
              <w:rPr>
                <w:b/>
              </w:rPr>
              <w:t xml:space="preserve">Travel Expenses </w:t>
            </w: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594E19" w:rsidTr="00594E19">
        <w:trPr>
          <w:trHeight w:val="320"/>
        </w:trPr>
        <w:tc>
          <w:tcPr>
            <w:tcW w:w="2808" w:type="dxa"/>
          </w:tcPr>
          <w:p w:rsidR="00594E19" w:rsidRPr="00594E19" w:rsidRDefault="00594E19" w:rsidP="00594E19">
            <w:pPr>
              <w:jc w:val="right"/>
              <w:rPr>
                <w:b/>
              </w:rPr>
            </w:pPr>
            <w:r w:rsidRPr="00594E19">
              <w:rPr>
                <w:b/>
              </w:rPr>
              <w:t xml:space="preserve">Food/Beverage </w:t>
            </w: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594E19" w:rsidTr="00594E19">
        <w:trPr>
          <w:trHeight w:val="320"/>
        </w:trPr>
        <w:tc>
          <w:tcPr>
            <w:tcW w:w="2808" w:type="dxa"/>
          </w:tcPr>
          <w:p w:rsidR="00594E19" w:rsidRPr="00594E19" w:rsidRDefault="00594E19" w:rsidP="00594E19">
            <w:pPr>
              <w:jc w:val="right"/>
              <w:rPr>
                <w:b/>
              </w:rPr>
            </w:pPr>
            <w:r w:rsidRPr="00594E19">
              <w:rPr>
                <w:b/>
              </w:rPr>
              <w:t xml:space="preserve">Program Materials  </w:t>
            </w: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594E19" w:rsidTr="00594E19">
        <w:trPr>
          <w:trHeight w:val="320"/>
        </w:trPr>
        <w:tc>
          <w:tcPr>
            <w:tcW w:w="2808" w:type="dxa"/>
          </w:tcPr>
          <w:p w:rsidR="00594E19" w:rsidRPr="00594E19" w:rsidRDefault="00594E19" w:rsidP="00DE465F">
            <w:pPr>
              <w:jc w:val="right"/>
              <w:rPr>
                <w:b/>
              </w:rPr>
            </w:pPr>
            <w:r w:rsidRPr="00594E19">
              <w:rPr>
                <w:b/>
              </w:rPr>
              <w:t xml:space="preserve">Audio </w:t>
            </w:r>
            <w:r w:rsidR="00DE465F">
              <w:rPr>
                <w:b/>
              </w:rPr>
              <w:t>V</w:t>
            </w:r>
            <w:r w:rsidRPr="00594E19">
              <w:rPr>
                <w:b/>
              </w:rPr>
              <w:t xml:space="preserve">isual </w:t>
            </w:r>
            <w:r w:rsidR="00DE465F">
              <w:rPr>
                <w:b/>
              </w:rPr>
              <w:t>S</w:t>
            </w:r>
            <w:r w:rsidRPr="00594E19">
              <w:rPr>
                <w:b/>
              </w:rPr>
              <w:t>upport $</w:t>
            </w: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594E19" w:rsidTr="00594E19">
        <w:trPr>
          <w:trHeight w:val="320"/>
        </w:trPr>
        <w:tc>
          <w:tcPr>
            <w:tcW w:w="2808" w:type="dxa"/>
          </w:tcPr>
          <w:p w:rsidR="00594E19" w:rsidRPr="00594E19" w:rsidRDefault="00DE465F" w:rsidP="00594E19">
            <w:pPr>
              <w:jc w:val="right"/>
              <w:rPr>
                <w:b/>
              </w:rPr>
            </w:pPr>
            <w:r>
              <w:rPr>
                <w:b/>
              </w:rPr>
              <w:t>Other C</w:t>
            </w:r>
            <w:r w:rsidR="00594E19" w:rsidRPr="00594E19">
              <w:rPr>
                <w:b/>
              </w:rPr>
              <w:t xml:space="preserve">osts:  </w:t>
            </w: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594E19" w:rsidTr="00594E19">
        <w:trPr>
          <w:trHeight w:val="320"/>
        </w:trPr>
        <w:tc>
          <w:tcPr>
            <w:tcW w:w="2808" w:type="dxa"/>
          </w:tcPr>
          <w:p w:rsidR="00594E19" w:rsidRPr="00594E19" w:rsidRDefault="00594E19" w:rsidP="00EC2E30">
            <w:pPr>
              <w:tabs>
                <w:tab w:val="left" w:pos="5595"/>
              </w:tabs>
              <w:rPr>
                <w:b/>
                <w:highlight w:val="lightGray"/>
              </w:rPr>
            </w:pPr>
          </w:p>
        </w:tc>
        <w:tc>
          <w:tcPr>
            <w:tcW w:w="5670" w:type="dxa"/>
          </w:tcPr>
          <w:p w:rsidR="00594E19" w:rsidRDefault="00594E19" w:rsidP="00AF4CE6">
            <w:pPr>
              <w:rPr>
                <w:b/>
              </w:rPr>
            </w:pPr>
          </w:p>
        </w:tc>
      </w:tr>
    </w:tbl>
    <w:p w:rsidR="005C46C4" w:rsidRDefault="005C46C4" w:rsidP="00594E19"/>
    <w:p w:rsidR="00594E19" w:rsidRDefault="001827ED" w:rsidP="00594E19">
      <w:r>
        <w:t>1.</w:t>
      </w:r>
      <w:r w:rsidR="005C46C4">
        <w:t xml:space="preserve"> </w:t>
      </w:r>
      <w:r w:rsidR="00DE465F">
        <w:t xml:space="preserve"> </w:t>
      </w:r>
      <w:r w:rsidR="00594E19">
        <w:t xml:space="preserve">Will any other </w:t>
      </w:r>
      <w:r w:rsidR="00594E19" w:rsidRPr="0073638E">
        <w:t>payment be given to the presenter (i.e., payment directly from commercial interest to facult</w:t>
      </w:r>
      <w:r w:rsidR="00594E19">
        <w:t>y)?</w:t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>
        <w:t xml:space="preserve"> </w:t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FA4354">
        <w:tab/>
      </w:r>
      <w:r w:rsidRPr="001827ED">
        <w:rPr>
          <w:sz w:val="24"/>
          <w:szCs w:val="24"/>
        </w:rPr>
        <w:sym w:font="Wingdings" w:char="F072"/>
      </w:r>
      <w:r w:rsidRPr="0073638E">
        <w:t xml:space="preserve">  Yes </w:t>
      </w:r>
      <w:r>
        <w:t xml:space="preserve"> </w:t>
      </w:r>
      <w:r w:rsidRPr="0073638E">
        <w:t xml:space="preserve"> </w:t>
      </w:r>
      <w:r w:rsidRPr="001827ED">
        <w:rPr>
          <w:sz w:val="24"/>
          <w:szCs w:val="24"/>
        </w:rPr>
        <w:sym w:font="Wingdings" w:char="F072"/>
      </w:r>
      <w:r w:rsidRPr="001827ED">
        <w:rPr>
          <w:sz w:val="24"/>
          <w:szCs w:val="24"/>
        </w:rPr>
        <w:t xml:space="preserve"> </w:t>
      </w:r>
      <w:r w:rsidRPr="0073638E">
        <w:t xml:space="preserve"> No</w:t>
      </w:r>
      <w:r>
        <w:tab/>
      </w:r>
    </w:p>
    <w:p w:rsidR="00AF4CE6" w:rsidRPr="0073638E" w:rsidRDefault="001827ED" w:rsidP="00AF4CE6">
      <w:r>
        <w:t xml:space="preserve">2. </w:t>
      </w:r>
      <w:r w:rsidR="005C46C4">
        <w:t xml:space="preserve"> </w:t>
      </w:r>
      <w:r w:rsidR="00594E19">
        <w:t>Are a</w:t>
      </w:r>
      <w:r w:rsidR="00AF4CE6" w:rsidRPr="0073638E">
        <w:t xml:space="preserve">ll honoraria payments </w:t>
      </w:r>
      <w:r w:rsidR="00594E19">
        <w:t xml:space="preserve">to be </w:t>
      </w:r>
      <w:r w:rsidR="00AF4CE6" w:rsidRPr="0073638E">
        <w:t>made in compliance with LSU honoraria and out</w:t>
      </w:r>
      <w:r w:rsidR="00594E19">
        <w:t>-of-pocket reimbursement policy?</w:t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Pr="001827ED">
        <w:rPr>
          <w:sz w:val="24"/>
          <w:szCs w:val="24"/>
        </w:rPr>
        <w:sym w:font="Wingdings" w:char="F072"/>
      </w:r>
      <w:r w:rsidRPr="0073638E">
        <w:t xml:space="preserve">  Yes </w:t>
      </w:r>
      <w:r>
        <w:t xml:space="preserve"> </w:t>
      </w:r>
      <w:r w:rsidRPr="0073638E">
        <w:t xml:space="preserve"> </w:t>
      </w:r>
      <w:r w:rsidRPr="001827ED">
        <w:rPr>
          <w:sz w:val="24"/>
          <w:szCs w:val="24"/>
        </w:rPr>
        <w:sym w:font="Wingdings" w:char="F072"/>
      </w:r>
      <w:r w:rsidRPr="001827ED">
        <w:rPr>
          <w:sz w:val="24"/>
          <w:szCs w:val="24"/>
        </w:rPr>
        <w:t xml:space="preserve"> </w:t>
      </w:r>
      <w:r w:rsidRPr="0073638E">
        <w:t xml:space="preserve"> No</w:t>
      </w:r>
      <w:r>
        <w:tab/>
      </w:r>
    </w:p>
    <w:p w:rsidR="001827ED" w:rsidRDefault="001827ED" w:rsidP="00484469">
      <w:r>
        <w:t>3.</w:t>
      </w:r>
      <w:r w:rsidR="000814CE">
        <w:t xml:space="preserve"> </w:t>
      </w:r>
      <w:r w:rsidR="005C46C4">
        <w:t xml:space="preserve"> </w:t>
      </w:r>
      <w:r w:rsidR="00484469" w:rsidRPr="00484469">
        <w:t>Do</w:t>
      </w:r>
      <w:r w:rsidR="003D0082">
        <w:t xml:space="preserve"> the program materials</w:t>
      </w:r>
      <w:r w:rsidR="00484469" w:rsidRPr="00484469">
        <w:t xml:space="preserve"> contain any type of advertising, trade name, or product group message?</w:t>
      </w:r>
      <w:r>
        <w:t xml:space="preserve"> </w:t>
      </w:r>
    </w:p>
    <w:p w:rsidR="00484469" w:rsidRPr="0073638E" w:rsidRDefault="001827ED" w:rsidP="005C46C4">
      <w:pPr>
        <w:ind w:left="7920" w:firstLine="720"/>
        <w:rPr>
          <w:i/>
        </w:rPr>
      </w:pPr>
      <w:r w:rsidRPr="001827ED">
        <w:rPr>
          <w:sz w:val="24"/>
          <w:szCs w:val="24"/>
        </w:rPr>
        <w:sym w:font="Wingdings" w:char="F072"/>
      </w:r>
      <w:r w:rsidRPr="0073638E">
        <w:t xml:space="preserve">  Yes </w:t>
      </w:r>
      <w:r>
        <w:t xml:space="preserve"> </w:t>
      </w:r>
      <w:r w:rsidRPr="0073638E">
        <w:t xml:space="preserve"> </w:t>
      </w:r>
      <w:r w:rsidRPr="001827ED">
        <w:rPr>
          <w:sz w:val="24"/>
          <w:szCs w:val="24"/>
        </w:rPr>
        <w:sym w:font="Wingdings" w:char="F072"/>
      </w:r>
      <w:r w:rsidRPr="001827ED">
        <w:rPr>
          <w:sz w:val="24"/>
          <w:szCs w:val="24"/>
        </w:rPr>
        <w:t xml:space="preserve"> </w:t>
      </w:r>
      <w:r w:rsidRPr="0073638E">
        <w:t xml:space="preserve"> No</w:t>
      </w:r>
    </w:p>
    <w:p w:rsidR="00484469" w:rsidRDefault="001827ED" w:rsidP="00AF4CE6">
      <w:r>
        <w:t xml:space="preserve">4. </w:t>
      </w:r>
      <w:r w:rsidR="005C46C4">
        <w:t xml:space="preserve"> </w:t>
      </w:r>
      <w:r w:rsidR="00DE465F">
        <w:t>Were all decisions regarding speaker selection,</w:t>
      </w:r>
      <w:r>
        <w:t xml:space="preserve"> topic, </w:t>
      </w:r>
      <w:r w:rsidR="00DE465F">
        <w:t xml:space="preserve">content and evaluation </w:t>
      </w:r>
      <w:r w:rsidR="00484469">
        <w:t xml:space="preserve">made free from </w:t>
      </w:r>
      <w:r w:rsidR="00DE465F">
        <w:t xml:space="preserve">the </w:t>
      </w:r>
      <w:r w:rsidR="00484469">
        <w:t xml:space="preserve">influence </w:t>
      </w:r>
      <w:r w:rsidR="00DE465F">
        <w:t xml:space="preserve">of </w:t>
      </w:r>
      <w:proofErr w:type="gramStart"/>
      <w:r w:rsidR="00DE465F">
        <w:t xml:space="preserve">the </w:t>
      </w:r>
      <w:r w:rsidR="00484469">
        <w:t xml:space="preserve"> commercial</w:t>
      </w:r>
      <w:proofErr w:type="gramEnd"/>
      <w:r w:rsidR="00DE465F">
        <w:t xml:space="preserve"> </w:t>
      </w:r>
      <w:r w:rsidR="00484469">
        <w:t xml:space="preserve"> interest?</w:t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 w:rsidR="005C46C4">
        <w:tab/>
      </w:r>
      <w:r>
        <w:t xml:space="preserve"> </w:t>
      </w:r>
      <w:r w:rsidR="005C46C4">
        <w:tab/>
      </w:r>
      <w:r w:rsidR="005C46C4">
        <w:tab/>
      </w:r>
      <w:r w:rsidR="005C46C4">
        <w:tab/>
      </w:r>
      <w:r w:rsidR="005C46C4">
        <w:tab/>
      </w:r>
      <w:r w:rsidRPr="001827ED">
        <w:rPr>
          <w:sz w:val="24"/>
          <w:szCs w:val="24"/>
        </w:rPr>
        <w:sym w:font="Wingdings" w:char="F072"/>
      </w:r>
      <w:r w:rsidRPr="0073638E">
        <w:t xml:space="preserve">  Yes </w:t>
      </w:r>
      <w:r>
        <w:t xml:space="preserve"> </w:t>
      </w:r>
      <w:r w:rsidRPr="0073638E">
        <w:t xml:space="preserve"> </w:t>
      </w:r>
      <w:r w:rsidRPr="001827ED">
        <w:rPr>
          <w:sz w:val="24"/>
          <w:szCs w:val="24"/>
        </w:rPr>
        <w:sym w:font="Wingdings" w:char="F072"/>
      </w:r>
      <w:r w:rsidRPr="001827ED">
        <w:rPr>
          <w:sz w:val="24"/>
          <w:szCs w:val="24"/>
        </w:rPr>
        <w:t xml:space="preserve"> </w:t>
      </w:r>
      <w:r w:rsidRPr="0073638E">
        <w:t xml:space="preserve"> No</w:t>
      </w:r>
      <w:r>
        <w:tab/>
      </w:r>
    </w:p>
    <w:p w:rsidR="005C46C4" w:rsidRDefault="005C46C4" w:rsidP="00AF4CE6"/>
    <w:p w:rsidR="005C46C4" w:rsidRDefault="001827ED" w:rsidP="00AF4CE6">
      <w:r>
        <w:t xml:space="preserve">5. </w:t>
      </w:r>
      <w:r w:rsidR="005C46C4">
        <w:t xml:space="preserve"> </w:t>
      </w:r>
      <w:r>
        <w:t xml:space="preserve">Will a </w:t>
      </w:r>
      <w:r w:rsidRPr="00FA4354">
        <w:t>c</w:t>
      </w:r>
      <w:r w:rsidRPr="001827ED">
        <w:t>ommercial interest provide</w:t>
      </w:r>
      <w:r w:rsidR="00AF4CE6" w:rsidRPr="001827ED">
        <w:t xml:space="preserve"> any materials or other types of displays at the </w:t>
      </w:r>
      <w:r w:rsidR="005C46C4">
        <w:t xml:space="preserve">CME </w:t>
      </w:r>
      <w:r w:rsidR="00AF4CE6" w:rsidRPr="001827ED">
        <w:t>activity?</w:t>
      </w:r>
      <w:r w:rsidR="005C46C4">
        <w:t xml:space="preserve"> </w:t>
      </w:r>
    </w:p>
    <w:p w:rsidR="00AF4CE6" w:rsidRPr="001827ED" w:rsidRDefault="001827ED" w:rsidP="005C46C4">
      <w:pPr>
        <w:ind w:left="7920" w:firstLine="720"/>
      </w:pPr>
      <w:r w:rsidRPr="001827ED">
        <w:rPr>
          <w:sz w:val="24"/>
          <w:szCs w:val="24"/>
        </w:rPr>
        <w:sym w:font="Wingdings" w:char="F072"/>
      </w:r>
      <w:r w:rsidRPr="0073638E">
        <w:t xml:space="preserve">  Yes </w:t>
      </w:r>
      <w:r>
        <w:t xml:space="preserve"> </w:t>
      </w:r>
      <w:r w:rsidRPr="0073638E">
        <w:t xml:space="preserve"> </w:t>
      </w:r>
      <w:r w:rsidRPr="001827ED">
        <w:rPr>
          <w:sz w:val="24"/>
          <w:szCs w:val="24"/>
        </w:rPr>
        <w:sym w:font="Wingdings" w:char="F072"/>
      </w:r>
      <w:r w:rsidRPr="001827ED">
        <w:rPr>
          <w:sz w:val="24"/>
          <w:szCs w:val="24"/>
        </w:rPr>
        <w:t xml:space="preserve"> </w:t>
      </w:r>
      <w:r w:rsidRPr="0073638E">
        <w:t xml:space="preserve"> No</w:t>
      </w:r>
    </w:p>
    <w:p w:rsidR="00DE465F" w:rsidRDefault="00DE465F" w:rsidP="00AF4CE6"/>
    <w:p w:rsidR="009053C1" w:rsidRDefault="00DE465F" w:rsidP="00AF4CE6">
      <w:pPr>
        <w:rPr>
          <w:b/>
        </w:rPr>
      </w:pPr>
      <w:r w:rsidRPr="00DE465F">
        <w:t xml:space="preserve">6. </w:t>
      </w:r>
      <w:r>
        <w:t xml:space="preserve"> </w:t>
      </w:r>
      <w:r w:rsidR="009053C1">
        <w:t>Send completed form along with copy of contract or check request to:</w:t>
      </w:r>
      <w:r w:rsidR="009053C1">
        <w:rPr>
          <w:b/>
        </w:rPr>
        <w:t xml:space="preserve"> </w:t>
      </w:r>
      <w:r>
        <w:rPr>
          <w:b/>
        </w:rPr>
        <w:tab/>
        <w:t xml:space="preserve"> </w:t>
      </w:r>
    </w:p>
    <w:p w:rsidR="00DE465F" w:rsidRDefault="00DE465F" w:rsidP="009053C1">
      <w:pPr>
        <w:ind w:left="720" w:firstLine="720"/>
        <w:rPr>
          <w:b/>
        </w:rPr>
      </w:pPr>
      <w:r>
        <w:rPr>
          <w:b/>
        </w:rPr>
        <w:t xml:space="preserve">LSU CME Office  </w:t>
      </w:r>
    </w:p>
    <w:p w:rsidR="00DE465F" w:rsidRDefault="00DE465F" w:rsidP="00DE465F">
      <w:pPr>
        <w:ind w:left="720" w:firstLine="720"/>
        <w:rPr>
          <w:b/>
        </w:rPr>
      </w:pPr>
      <w:r>
        <w:rPr>
          <w:b/>
        </w:rPr>
        <w:t>LSU School of Medicine</w:t>
      </w:r>
    </w:p>
    <w:p w:rsidR="00DE465F" w:rsidRDefault="00DE465F" w:rsidP="00DE465F">
      <w:pPr>
        <w:ind w:left="720" w:firstLine="720"/>
        <w:rPr>
          <w:b/>
        </w:rPr>
      </w:pPr>
      <w:r>
        <w:rPr>
          <w:b/>
        </w:rPr>
        <w:t xml:space="preserve">2020 </w:t>
      </w:r>
      <w:proofErr w:type="spellStart"/>
      <w:r>
        <w:rPr>
          <w:b/>
        </w:rPr>
        <w:t>Gravier</w:t>
      </w:r>
      <w:proofErr w:type="spellEnd"/>
      <w:r>
        <w:rPr>
          <w:b/>
        </w:rPr>
        <w:t xml:space="preserve"> St. 6</w:t>
      </w:r>
      <w:r w:rsidRPr="00DE465F">
        <w:rPr>
          <w:b/>
          <w:vertAlign w:val="superscript"/>
        </w:rPr>
        <w:t>th</w:t>
      </w:r>
      <w:r>
        <w:rPr>
          <w:b/>
        </w:rPr>
        <w:t xml:space="preserve"> floor </w:t>
      </w:r>
    </w:p>
    <w:p w:rsidR="00DE465F" w:rsidRDefault="00FA4354" w:rsidP="00DE465F">
      <w:pPr>
        <w:ind w:left="720" w:firstLine="720"/>
        <w:rPr>
          <w:b/>
        </w:rPr>
      </w:pPr>
      <w:r>
        <w:rPr>
          <w:b/>
        </w:rPr>
        <w:t>New Orleans, LA</w:t>
      </w:r>
      <w:r w:rsidR="00DE465F">
        <w:rPr>
          <w:b/>
        </w:rPr>
        <w:t xml:space="preserve"> 70112</w:t>
      </w:r>
    </w:p>
    <w:p w:rsidR="00DE465F" w:rsidRDefault="003D0082" w:rsidP="00AF4CE6">
      <w:pPr>
        <w:rPr>
          <w:b/>
        </w:rPr>
      </w:pPr>
      <w:r>
        <w:rPr>
          <w:b/>
        </w:rPr>
        <w:tab/>
        <w:t xml:space="preserve">Or via email to </w:t>
      </w:r>
      <w:hyperlink r:id="rId12" w:history="1">
        <w:r w:rsidR="000F1E52" w:rsidRPr="0084717F">
          <w:rPr>
            <w:rStyle w:val="Hyperlink"/>
            <w:b/>
          </w:rPr>
          <w:t>lbell@lsushc.edu</w:t>
        </w:r>
      </w:hyperlink>
      <w:r w:rsidR="000F1E52">
        <w:rPr>
          <w:b/>
        </w:rPr>
        <w:t xml:space="preserve"> </w:t>
      </w:r>
      <w:r>
        <w:rPr>
          <w:b/>
        </w:rPr>
        <w:t xml:space="preserve"> or </w:t>
      </w:r>
      <w:hyperlink r:id="rId13" w:history="1">
        <w:r w:rsidR="000F1E52" w:rsidRPr="0084717F">
          <w:rPr>
            <w:rStyle w:val="Hyperlink"/>
            <w:b/>
          </w:rPr>
          <w:t>dgrigs@lsuhsc.edu</w:t>
        </w:r>
      </w:hyperlink>
      <w:r w:rsidR="000F1E52">
        <w:rPr>
          <w:b/>
        </w:rPr>
        <w:t xml:space="preserve"> </w:t>
      </w:r>
    </w:p>
    <w:sectPr w:rsidR="00DE465F" w:rsidSect="005C46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1D4D"/>
    <w:multiLevelType w:val="hybridMultilevel"/>
    <w:tmpl w:val="78AC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E1C33"/>
    <w:multiLevelType w:val="hybridMultilevel"/>
    <w:tmpl w:val="FAF8AB8E"/>
    <w:lvl w:ilvl="0" w:tplc="0658B154">
      <w:start w:val="1"/>
      <w:numFmt w:val="bullet"/>
      <w:lvlText w:val="r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66C70"/>
    <w:multiLevelType w:val="hybridMultilevel"/>
    <w:tmpl w:val="A1466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03680"/>
    <w:multiLevelType w:val="hybridMultilevel"/>
    <w:tmpl w:val="89864C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26B0"/>
    <w:rsid w:val="000814CE"/>
    <w:rsid w:val="000B094C"/>
    <w:rsid w:val="000F1E52"/>
    <w:rsid w:val="001827ED"/>
    <w:rsid w:val="001B5643"/>
    <w:rsid w:val="002536E2"/>
    <w:rsid w:val="002C0997"/>
    <w:rsid w:val="003D0082"/>
    <w:rsid w:val="003F0CB2"/>
    <w:rsid w:val="004135BA"/>
    <w:rsid w:val="00484469"/>
    <w:rsid w:val="0053244E"/>
    <w:rsid w:val="00536809"/>
    <w:rsid w:val="00594E19"/>
    <w:rsid w:val="005C46C4"/>
    <w:rsid w:val="0073638E"/>
    <w:rsid w:val="007823E7"/>
    <w:rsid w:val="007E2589"/>
    <w:rsid w:val="009052E4"/>
    <w:rsid w:val="009053C1"/>
    <w:rsid w:val="00AB31E7"/>
    <w:rsid w:val="00AF4CE6"/>
    <w:rsid w:val="00D155FD"/>
    <w:rsid w:val="00D226B0"/>
    <w:rsid w:val="00D72005"/>
    <w:rsid w:val="00DC0850"/>
    <w:rsid w:val="00DE465F"/>
    <w:rsid w:val="00DF782C"/>
    <w:rsid w:val="00EC2E30"/>
    <w:rsid w:val="00EE1B09"/>
    <w:rsid w:val="00EF3D64"/>
    <w:rsid w:val="00FA4354"/>
    <w:rsid w:val="00FC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CE6"/>
    <w:pPr>
      <w:spacing w:after="200"/>
      <w:ind w:left="720"/>
      <w:contextualSpacing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EC2E3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0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dgrigs@lsuhsc.edu" TargetMode="Externa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mailto:lbell@lsush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8FAED79-8922-498A-9903-DD4119C9FD3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8960DF2-D9FF-4C89-9BB4-1F8D80F24C85}">
      <dgm:prSet phldrT="[Text]"/>
      <dgm:spPr/>
      <dgm:t>
        <a:bodyPr/>
        <a:lstStyle/>
        <a:p>
          <a:r>
            <a:rPr lang="en-US"/>
            <a:t>Notify CME</a:t>
          </a:r>
        </a:p>
      </dgm:t>
    </dgm:pt>
    <dgm:pt modelId="{B2F799BD-C41F-4CFD-BF8B-1219A5B61C5F}" type="parTrans" cxnId="{67A2BF59-5896-4164-A623-FCE5AD3FE9CC}">
      <dgm:prSet/>
      <dgm:spPr/>
      <dgm:t>
        <a:bodyPr/>
        <a:lstStyle/>
        <a:p>
          <a:endParaRPr lang="en-US"/>
        </a:p>
      </dgm:t>
    </dgm:pt>
    <dgm:pt modelId="{5E01CCED-871B-4ADB-A188-5DD027D8BB7C}" type="sibTrans" cxnId="{67A2BF59-5896-4164-A623-FCE5AD3FE9CC}">
      <dgm:prSet/>
      <dgm:spPr/>
      <dgm:t>
        <a:bodyPr/>
        <a:lstStyle/>
        <a:p>
          <a:endParaRPr lang="en-US"/>
        </a:p>
      </dgm:t>
    </dgm:pt>
    <dgm:pt modelId="{F3B00EE9-C022-48A7-BD58-389B32429D37}">
      <dgm:prSet phldrT="[Text]"/>
      <dgm:spPr/>
      <dgm:t>
        <a:bodyPr/>
        <a:lstStyle/>
        <a:p>
          <a:r>
            <a:rPr lang="en-US"/>
            <a:t>Receive approval from Sponsored Projects</a:t>
          </a:r>
        </a:p>
      </dgm:t>
    </dgm:pt>
    <dgm:pt modelId="{24C01D09-8457-4973-AC46-6195AECE8D2E}" type="parTrans" cxnId="{A8576180-C197-4445-9191-282CD4C6C050}">
      <dgm:prSet/>
      <dgm:spPr/>
      <dgm:t>
        <a:bodyPr/>
        <a:lstStyle/>
        <a:p>
          <a:endParaRPr lang="en-US"/>
        </a:p>
      </dgm:t>
    </dgm:pt>
    <dgm:pt modelId="{FE68CAD8-B865-4BBE-B768-46882CBD12A8}" type="sibTrans" cxnId="{A8576180-C197-4445-9191-282CD4C6C050}">
      <dgm:prSet/>
      <dgm:spPr/>
      <dgm:t>
        <a:bodyPr/>
        <a:lstStyle/>
        <a:p>
          <a:endParaRPr lang="en-US"/>
        </a:p>
      </dgm:t>
    </dgm:pt>
    <dgm:pt modelId="{7EA34C4E-E23B-4D6B-804F-A4370F3E15C2}">
      <dgm:prSet phldrT="[Text]"/>
      <dgm:spPr/>
      <dgm:t>
        <a:bodyPr/>
        <a:lstStyle/>
        <a:p>
          <a:r>
            <a:rPr lang="en-US"/>
            <a:t>Advise CME of decision </a:t>
          </a:r>
        </a:p>
      </dgm:t>
    </dgm:pt>
    <dgm:pt modelId="{D4C22857-D1AF-4EF3-8613-9D87E5B58133}" type="parTrans" cxnId="{68F05682-5407-4C70-A463-3B1AF547F051}">
      <dgm:prSet/>
      <dgm:spPr/>
      <dgm:t>
        <a:bodyPr/>
        <a:lstStyle/>
        <a:p>
          <a:endParaRPr lang="en-US"/>
        </a:p>
      </dgm:t>
    </dgm:pt>
    <dgm:pt modelId="{43D39B4F-D0D0-442C-BC93-68B0D87725E0}" type="sibTrans" cxnId="{68F05682-5407-4C70-A463-3B1AF547F051}">
      <dgm:prSet/>
      <dgm:spPr/>
      <dgm:t>
        <a:bodyPr/>
        <a:lstStyle/>
        <a:p>
          <a:endParaRPr lang="en-US"/>
        </a:p>
      </dgm:t>
    </dgm:pt>
    <dgm:pt modelId="{D5533DCF-989C-4CAD-8C81-E09F801B7123}">
      <dgm:prSet/>
      <dgm:spPr/>
      <dgm:t>
        <a:bodyPr/>
        <a:lstStyle/>
        <a:p>
          <a:r>
            <a:rPr lang="en-US"/>
            <a:t>Letter of Agreement</a:t>
          </a:r>
        </a:p>
      </dgm:t>
    </dgm:pt>
    <dgm:pt modelId="{CA6760D0-3B74-4E5F-A8F4-4D35FFEA1882}" type="sibTrans" cxnId="{AD50CCB7-0FCE-45E8-AC23-54CFCB02E525}">
      <dgm:prSet/>
      <dgm:spPr/>
      <dgm:t>
        <a:bodyPr/>
        <a:lstStyle/>
        <a:p>
          <a:endParaRPr lang="en-US"/>
        </a:p>
      </dgm:t>
    </dgm:pt>
    <dgm:pt modelId="{F5DDED49-C019-4D9C-8EB2-AAF9D2D20F75}" type="parTrans" cxnId="{AD50CCB7-0FCE-45E8-AC23-54CFCB02E525}">
      <dgm:prSet/>
      <dgm:spPr/>
      <dgm:t>
        <a:bodyPr/>
        <a:lstStyle/>
        <a:p>
          <a:endParaRPr lang="en-US"/>
        </a:p>
      </dgm:t>
    </dgm:pt>
    <dgm:pt modelId="{3227433B-10C2-4353-B338-000A50CA5658}">
      <dgm:prSet/>
      <dgm:spPr/>
      <dgm:t>
        <a:bodyPr/>
        <a:lstStyle/>
        <a:p>
          <a:r>
            <a:rPr lang="en-US"/>
            <a:t>Disclose to learners</a:t>
          </a:r>
        </a:p>
      </dgm:t>
    </dgm:pt>
    <dgm:pt modelId="{A91889A7-5872-40BE-8B20-9CE089FE53FF}" type="sibTrans" cxnId="{84A801C3-FB41-492A-B6A0-4E010F97E605}">
      <dgm:prSet/>
      <dgm:spPr/>
      <dgm:t>
        <a:bodyPr/>
        <a:lstStyle/>
        <a:p>
          <a:endParaRPr lang="en-US"/>
        </a:p>
      </dgm:t>
    </dgm:pt>
    <dgm:pt modelId="{5996CBD3-0CD4-4318-93A9-370CE90ECDC8}" type="parTrans" cxnId="{84A801C3-FB41-492A-B6A0-4E010F97E605}">
      <dgm:prSet/>
      <dgm:spPr/>
      <dgm:t>
        <a:bodyPr/>
        <a:lstStyle/>
        <a:p>
          <a:endParaRPr lang="en-US"/>
        </a:p>
      </dgm:t>
    </dgm:pt>
    <dgm:pt modelId="{2D1FD641-4CE2-4ABC-BA4F-754BDDCD71D6}">
      <dgm:prSet/>
      <dgm:spPr/>
      <dgm:t>
        <a:bodyPr/>
        <a:lstStyle/>
        <a:p>
          <a:r>
            <a:rPr lang="en-US"/>
            <a:t>CME disbursement form</a:t>
          </a:r>
        </a:p>
      </dgm:t>
    </dgm:pt>
    <dgm:pt modelId="{889909BB-8444-47A5-ACC1-F7412C9FCAFC}" type="parTrans" cxnId="{226D9C6F-76A5-49DD-A231-4F7E676CC6DA}">
      <dgm:prSet/>
      <dgm:spPr/>
      <dgm:t>
        <a:bodyPr/>
        <a:lstStyle/>
        <a:p>
          <a:endParaRPr lang="en-US"/>
        </a:p>
      </dgm:t>
    </dgm:pt>
    <dgm:pt modelId="{CC82C360-B3AC-4191-A434-4669D74F491F}" type="sibTrans" cxnId="{226D9C6F-76A5-49DD-A231-4F7E676CC6DA}">
      <dgm:prSet/>
      <dgm:spPr/>
      <dgm:t>
        <a:bodyPr/>
        <a:lstStyle/>
        <a:p>
          <a:endParaRPr lang="en-US"/>
        </a:p>
      </dgm:t>
    </dgm:pt>
    <dgm:pt modelId="{CC0BCFAB-37C0-4807-9B95-F7E8664B4BE6}" type="pres">
      <dgm:prSet presAssocID="{E8FAED79-8922-498A-9903-DD4119C9FD38}" presName="Name0" presStyleCnt="0">
        <dgm:presLayoutVars>
          <dgm:dir/>
          <dgm:resizeHandles val="exact"/>
        </dgm:presLayoutVars>
      </dgm:prSet>
      <dgm:spPr/>
    </dgm:pt>
    <dgm:pt modelId="{D6FDD291-B443-4925-998C-A890EEE5B44E}" type="pres">
      <dgm:prSet presAssocID="{38960DF2-D9FF-4C89-9BB4-1F8D80F24C85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E0B5F9-AC31-4566-8F8C-78FE12852B0C}" type="pres">
      <dgm:prSet presAssocID="{5E01CCED-871B-4ADB-A188-5DD027D8BB7C}" presName="sibTrans" presStyleLbl="sibTrans2D1" presStyleIdx="0" presStyleCnt="5"/>
      <dgm:spPr/>
      <dgm:t>
        <a:bodyPr/>
        <a:lstStyle/>
        <a:p>
          <a:endParaRPr lang="en-US"/>
        </a:p>
      </dgm:t>
    </dgm:pt>
    <dgm:pt modelId="{C6551C0B-54E4-4993-A8A9-D69170E384B5}" type="pres">
      <dgm:prSet presAssocID="{5E01CCED-871B-4ADB-A188-5DD027D8BB7C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A516D3BD-B445-4AE3-8F9D-7C7AFD1AD180}" type="pres">
      <dgm:prSet presAssocID="{F3B00EE9-C022-48A7-BD58-389B32429D37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FF1D6A-28AF-41F5-A9E1-06014ECEBE3C}" type="pres">
      <dgm:prSet presAssocID="{FE68CAD8-B865-4BBE-B768-46882CBD12A8}" presName="sibTrans" presStyleLbl="sibTrans2D1" presStyleIdx="1" presStyleCnt="5"/>
      <dgm:spPr/>
      <dgm:t>
        <a:bodyPr/>
        <a:lstStyle/>
        <a:p>
          <a:endParaRPr lang="en-US"/>
        </a:p>
      </dgm:t>
    </dgm:pt>
    <dgm:pt modelId="{B65C4A52-76D6-4E3B-A964-AD616F9ACEA2}" type="pres">
      <dgm:prSet presAssocID="{FE68CAD8-B865-4BBE-B768-46882CBD12A8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460B3ED2-9B15-4F09-9AFD-B8F2A1539930}" type="pres">
      <dgm:prSet presAssocID="{7EA34C4E-E23B-4D6B-804F-A4370F3E15C2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2B386E4-6246-447B-B308-365ECCE057DC}" type="pres">
      <dgm:prSet presAssocID="{43D39B4F-D0D0-442C-BC93-68B0D87725E0}" presName="sibTrans" presStyleLbl="sibTrans2D1" presStyleIdx="2" presStyleCnt="5"/>
      <dgm:spPr/>
      <dgm:t>
        <a:bodyPr/>
        <a:lstStyle/>
        <a:p>
          <a:endParaRPr lang="en-US"/>
        </a:p>
      </dgm:t>
    </dgm:pt>
    <dgm:pt modelId="{B22D7DA2-211C-4BAA-9309-6A8AC39FFD39}" type="pres">
      <dgm:prSet presAssocID="{43D39B4F-D0D0-442C-BC93-68B0D87725E0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0B1CEA9A-EBE7-4420-8B0C-A44A126FAF96}" type="pres">
      <dgm:prSet presAssocID="{D5533DCF-989C-4CAD-8C81-E09F801B7123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C425AF-44E9-4EBA-BD91-98BBE3A01CFB}" type="pres">
      <dgm:prSet presAssocID="{CA6760D0-3B74-4E5F-A8F4-4D35FFEA1882}" presName="sibTrans" presStyleLbl="sibTrans2D1" presStyleIdx="3" presStyleCnt="5"/>
      <dgm:spPr/>
      <dgm:t>
        <a:bodyPr/>
        <a:lstStyle/>
        <a:p>
          <a:endParaRPr lang="en-US"/>
        </a:p>
      </dgm:t>
    </dgm:pt>
    <dgm:pt modelId="{45B4884B-5616-41D5-BDD9-2DCC8EB65F2A}" type="pres">
      <dgm:prSet presAssocID="{CA6760D0-3B74-4E5F-A8F4-4D35FFEA1882}" presName="connectorText" presStyleLbl="sibTrans2D1" presStyleIdx="3" presStyleCnt="5"/>
      <dgm:spPr/>
      <dgm:t>
        <a:bodyPr/>
        <a:lstStyle/>
        <a:p>
          <a:endParaRPr lang="en-US"/>
        </a:p>
      </dgm:t>
    </dgm:pt>
    <dgm:pt modelId="{A88F0E28-1BE2-4016-80CE-44926BC96C3A}" type="pres">
      <dgm:prSet presAssocID="{3227433B-10C2-4353-B338-000A50CA565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948107-27B1-4CF6-84BF-77123EC3417A}" type="pres">
      <dgm:prSet presAssocID="{A91889A7-5872-40BE-8B20-9CE089FE53FF}" presName="sibTrans" presStyleLbl="sibTrans2D1" presStyleIdx="4" presStyleCnt="5"/>
      <dgm:spPr/>
      <dgm:t>
        <a:bodyPr/>
        <a:lstStyle/>
        <a:p>
          <a:endParaRPr lang="en-US"/>
        </a:p>
      </dgm:t>
    </dgm:pt>
    <dgm:pt modelId="{D46E413C-65B8-495F-A516-05731280BAD5}" type="pres">
      <dgm:prSet presAssocID="{A91889A7-5872-40BE-8B20-9CE089FE53FF}" presName="connectorText" presStyleLbl="sibTrans2D1" presStyleIdx="4" presStyleCnt="5"/>
      <dgm:spPr/>
      <dgm:t>
        <a:bodyPr/>
        <a:lstStyle/>
        <a:p>
          <a:endParaRPr lang="en-US"/>
        </a:p>
      </dgm:t>
    </dgm:pt>
    <dgm:pt modelId="{68C4981D-8675-4D8E-A270-CC52DDE28C5B}" type="pres">
      <dgm:prSet presAssocID="{2D1FD641-4CE2-4ABC-BA4F-754BDDCD71D6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6E71FB8-1B1B-4AC6-B35D-5C2B25BB17F3}" type="presOf" srcId="{E8FAED79-8922-498A-9903-DD4119C9FD38}" destId="{CC0BCFAB-37C0-4807-9B95-F7E8664B4BE6}" srcOrd="0" destOrd="0" presId="urn:microsoft.com/office/officeart/2005/8/layout/process1"/>
    <dgm:cxn modelId="{67A2BF59-5896-4164-A623-FCE5AD3FE9CC}" srcId="{E8FAED79-8922-498A-9903-DD4119C9FD38}" destId="{38960DF2-D9FF-4C89-9BB4-1F8D80F24C85}" srcOrd="0" destOrd="0" parTransId="{B2F799BD-C41F-4CFD-BF8B-1219A5B61C5F}" sibTransId="{5E01CCED-871B-4ADB-A188-5DD027D8BB7C}"/>
    <dgm:cxn modelId="{68F05682-5407-4C70-A463-3B1AF547F051}" srcId="{E8FAED79-8922-498A-9903-DD4119C9FD38}" destId="{7EA34C4E-E23B-4D6B-804F-A4370F3E15C2}" srcOrd="2" destOrd="0" parTransId="{D4C22857-D1AF-4EF3-8613-9D87E5B58133}" sibTransId="{43D39B4F-D0D0-442C-BC93-68B0D87725E0}"/>
    <dgm:cxn modelId="{6B752766-1742-46E6-B80D-47220C525471}" type="presOf" srcId="{43D39B4F-D0D0-442C-BC93-68B0D87725E0}" destId="{C2B386E4-6246-447B-B308-365ECCE057DC}" srcOrd="0" destOrd="0" presId="urn:microsoft.com/office/officeart/2005/8/layout/process1"/>
    <dgm:cxn modelId="{80357205-48D5-4FD8-AB5B-CD6821E1409E}" type="presOf" srcId="{7EA34C4E-E23B-4D6B-804F-A4370F3E15C2}" destId="{460B3ED2-9B15-4F09-9AFD-B8F2A1539930}" srcOrd="0" destOrd="0" presId="urn:microsoft.com/office/officeart/2005/8/layout/process1"/>
    <dgm:cxn modelId="{0BC6F08E-F513-43FA-A984-B9FCCF06D6FF}" type="presOf" srcId="{CA6760D0-3B74-4E5F-A8F4-4D35FFEA1882}" destId="{45B4884B-5616-41D5-BDD9-2DCC8EB65F2A}" srcOrd="1" destOrd="0" presId="urn:microsoft.com/office/officeart/2005/8/layout/process1"/>
    <dgm:cxn modelId="{84A801C3-FB41-492A-B6A0-4E010F97E605}" srcId="{E8FAED79-8922-498A-9903-DD4119C9FD38}" destId="{3227433B-10C2-4353-B338-000A50CA5658}" srcOrd="4" destOrd="0" parTransId="{5996CBD3-0CD4-4318-93A9-370CE90ECDC8}" sibTransId="{A91889A7-5872-40BE-8B20-9CE089FE53FF}"/>
    <dgm:cxn modelId="{47909D03-993D-4711-AF3C-3F2417CC4383}" type="presOf" srcId="{A91889A7-5872-40BE-8B20-9CE089FE53FF}" destId="{D46E413C-65B8-495F-A516-05731280BAD5}" srcOrd="1" destOrd="0" presId="urn:microsoft.com/office/officeart/2005/8/layout/process1"/>
    <dgm:cxn modelId="{00AC4297-09CE-402A-8E19-5705E4C31753}" type="presOf" srcId="{D5533DCF-989C-4CAD-8C81-E09F801B7123}" destId="{0B1CEA9A-EBE7-4420-8B0C-A44A126FAF96}" srcOrd="0" destOrd="0" presId="urn:microsoft.com/office/officeart/2005/8/layout/process1"/>
    <dgm:cxn modelId="{31CFE41C-6584-44A3-9857-8728E12A4A29}" type="presOf" srcId="{5E01CCED-871B-4ADB-A188-5DD027D8BB7C}" destId="{C6551C0B-54E4-4993-A8A9-D69170E384B5}" srcOrd="1" destOrd="0" presId="urn:microsoft.com/office/officeart/2005/8/layout/process1"/>
    <dgm:cxn modelId="{38DD64A6-04B3-4DF5-9095-55888EB89D23}" type="presOf" srcId="{38960DF2-D9FF-4C89-9BB4-1F8D80F24C85}" destId="{D6FDD291-B443-4925-998C-A890EEE5B44E}" srcOrd="0" destOrd="0" presId="urn:microsoft.com/office/officeart/2005/8/layout/process1"/>
    <dgm:cxn modelId="{C67B9198-CE2C-4C17-9566-6EC937B8B7DA}" type="presOf" srcId="{CA6760D0-3B74-4E5F-A8F4-4D35FFEA1882}" destId="{7FC425AF-44E9-4EBA-BD91-98BBE3A01CFB}" srcOrd="0" destOrd="0" presId="urn:microsoft.com/office/officeart/2005/8/layout/process1"/>
    <dgm:cxn modelId="{3CA85A87-EA8D-4BF2-980E-13869BFF927B}" type="presOf" srcId="{43D39B4F-D0D0-442C-BC93-68B0D87725E0}" destId="{B22D7DA2-211C-4BAA-9309-6A8AC39FFD39}" srcOrd="1" destOrd="0" presId="urn:microsoft.com/office/officeart/2005/8/layout/process1"/>
    <dgm:cxn modelId="{622550B7-2B95-4B75-906C-70B1BB9A4FC2}" type="presOf" srcId="{3227433B-10C2-4353-B338-000A50CA5658}" destId="{A88F0E28-1BE2-4016-80CE-44926BC96C3A}" srcOrd="0" destOrd="0" presId="urn:microsoft.com/office/officeart/2005/8/layout/process1"/>
    <dgm:cxn modelId="{A8576180-C197-4445-9191-282CD4C6C050}" srcId="{E8FAED79-8922-498A-9903-DD4119C9FD38}" destId="{F3B00EE9-C022-48A7-BD58-389B32429D37}" srcOrd="1" destOrd="0" parTransId="{24C01D09-8457-4973-AC46-6195AECE8D2E}" sibTransId="{FE68CAD8-B865-4BBE-B768-46882CBD12A8}"/>
    <dgm:cxn modelId="{53D62A80-D171-4383-9FAB-4FE3E042B421}" type="presOf" srcId="{FE68CAD8-B865-4BBE-B768-46882CBD12A8}" destId="{E3FF1D6A-28AF-41F5-A9E1-06014ECEBE3C}" srcOrd="0" destOrd="0" presId="urn:microsoft.com/office/officeart/2005/8/layout/process1"/>
    <dgm:cxn modelId="{0B18417D-9A80-4926-A0BC-465A1230713E}" type="presOf" srcId="{5E01CCED-871B-4ADB-A188-5DD027D8BB7C}" destId="{55E0B5F9-AC31-4566-8F8C-78FE12852B0C}" srcOrd="0" destOrd="0" presId="urn:microsoft.com/office/officeart/2005/8/layout/process1"/>
    <dgm:cxn modelId="{28A3E07B-21BA-4786-BCCB-073795B2E8AE}" type="presOf" srcId="{F3B00EE9-C022-48A7-BD58-389B32429D37}" destId="{A516D3BD-B445-4AE3-8F9D-7C7AFD1AD180}" srcOrd="0" destOrd="0" presId="urn:microsoft.com/office/officeart/2005/8/layout/process1"/>
    <dgm:cxn modelId="{F4A0BC8F-EC8A-4344-B6C3-907A320666C0}" type="presOf" srcId="{2D1FD641-4CE2-4ABC-BA4F-754BDDCD71D6}" destId="{68C4981D-8675-4D8E-A270-CC52DDE28C5B}" srcOrd="0" destOrd="0" presId="urn:microsoft.com/office/officeart/2005/8/layout/process1"/>
    <dgm:cxn modelId="{AD50CCB7-0FCE-45E8-AC23-54CFCB02E525}" srcId="{E8FAED79-8922-498A-9903-DD4119C9FD38}" destId="{D5533DCF-989C-4CAD-8C81-E09F801B7123}" srcOrd="3" destOrd="0" parTransId="{F5DDED49-C019-4D9C-8EB2-AAF9D2D20F75}" sibTransId="{CA6760D0-3B74-4E5F-A8F4-4D35FFEA1882}"/>
    <dgm:cxn modelId="{226D9C6F-76A5-49DD-A231-4F7E676CC6DA}" srcId="{E8FAED79-8922-498A-9903-DD4119C9FD38}" destId="{2D1FD641-4CE2-4ABC-BA4F-754BDDCD71D6}" srcOrd="5" destOrd="0" parTransId="{889909BB-8444-47A5-ACC1-F7412C9FCAFC}" sibTransId="{CC82C360-B3AC-4191-A434-4669D74F491F}"/>
    <dgm:cxn modelId="{BA004848-8575-4FCE-A2D1-53BB2C74264E}" type="presOf" srcId="{A91889A7-5872-40BE-8B20-9CE089FE53FF}" destId="{4D948107-27B1-4CF6-84BF-77123EC3417A}" srcOrd="0" destOrd="0" presId="urn:microsoft.com/office/officeart/2005/8/layout/process1"/>
    <dgm:cxn modelId="{90614E2D-4958-42D9-86A2-E65C8C7AE715}" type="presOf" srcId="{FE68CAD8-B865-4BBE-B768-46882CBD12A8}" destId="{B65C4A52-76D6-4E3B-A964-AD616F9ACEA2}" srcOrd="1" destOrd="0" presId="urn:microsoft.com/office/officeart/2005/8/layout/process1"/>
    <dgm:cxn modelId="{E05087AD-83A1-45F7-BFE3-30F2494E9A34}" type="presParOf" srcId="{CC0BCFAB-37C0-4807-9B95-F7E8664B4BE6}" destId="{D6FDD291-B443-4925-998C-A890EEE5B44E}" srcOrd="0" destOrd="0" presId="urn:microsoft.com/office/officeart/2005/8/layout/process1"/>
    <dgm:cxn modelId="{8BAC5275-289E-47B6-BE45-703785783018}" type="presParOf" srcId="{CC0BCFAB-37C0-4807-9B95-F7E8664B4BE6}" destId="{55E0B5F9-AC31-4566-8F8C-78FE12852B0C}" srcOrd="1" destOrd="0" presId="urn:microsoft.com/office/officeart/2005/8/layout/process1"/>
    <dgm:cxn modelId="{091ADA4C-CED3-4FBC-AE14-F11339C90BCA}" type="presParOf" srcId="{55E0B5F9-AC31-4566-8F8C-78FE12852B0C}" destId="{C6551C0B-54E4-4993-A8A9-D69170E384B5}" srcOrd="0" destOrd="0" presId="urn:microsoft.com/office/officeart/2005/8/layout/process1"/>
    <dgm:cxn modelId="{3519636B-0469-4173-A4DB-BAB5A04A8068}" type="presParOf" srcId="{CC0BCFAB-37C0-4807-9B95-F7E8664B4BE6}" destId="{A516D3BD-B445-4AE3-8F9D-7C7AFD1AD180}" srcOrd="2" destOrd="0" presId="urn:microsoft.com/office/officeart/2005/8/layout/process1"/>
    <dgm:cxn modelId="{AAD5857C-B44C-449D-BE37-6AD77E47A06E}" type="presParOf" srcId="{CC0BCFAB-37C0-4807-9B95-F7E8664B4BE6}" destId="{E3FF1D6A-28AF-41F5-A9E1-06014ECEBE3C}" srcOrd="3" destOrd="0" presId="urn:microsoft.com/office/officeart/2005/8/layout/process1"/>
    <dgm:cxn modelId="{D9407D1B-D1F8-43F1-AC73-5E3A18C3787B}" type="presParOf" srcId="{E3FF1D6A-28AF-41F5-A9E1-06014ECEBE3C}" destId="{B65C4A52-76D6-4E3B-A964-AD616F9ACEA2}" srcOrd="0" destOrd="0" presId="urn:microsoft.com/office/officeart/2005/8/layout/process1"/>
    <dgm:cxn modelId="{C53BFF4F-B66B-44D1-B5B2-152AF601F340}" type="presParOf" srcId="{CC0BCFAB-37C0-4807-9B95-F7E8664B4BE6}" destId="{460B3ED2-9B15-4F09-9AFD-B8F2A1539930}" srcOrd="4" destOrd="0" presId="urn:microsoft.com/office/officeart/2005/8/layout/process1"/>
    <dgm:cxn modelId="{1E54EF96-E622-4990-B7FC-D89D9B63D9F8}" type="presParOf" srcId="{CC0BCFAB-37C0-4807-9B95-F7E8664B4BE6}" destId="{C2B386E4-6246-447B-B308-365ECCE057DC}" srcOrd="5" destOrd="0" presId="urn:microsoft.com/office/officeart/2005/8/layout/process1"/>
    <dgm:cxn modelId="{34E6E202-F979-4A8A-A461-FD9D6FDB9208}" type="presParOf" srcId="{C2B386E4-6246-447B-B308-365ECCE057DC}" destId="{B22D7DA2-211C-4BAA-9309-6A8AC39FFD39}" srcOrd="0" destOrd="0" presId="urn:microsoft.com/office/officeart/2005/8/layout/process1"/>
    <dgm:cxn modelId="{E9A2B352-2366-44B6-83E9-E2EB39CF61B9}" type="presParOf" srcId="{CC0BCFAB-37C0-4807-9B95-F7E8664B4BE6}" destId="{0B1CEA9A-EBE7-4420-8B0C-A44A126FAF96}" srcOrd="6" destOrd="0" presId="urn:microsoft.com/office/officeart/2005/8/layout/process1"/>
    <dgm:cxn modelId="{6388C10A-16F1-48B3-8131-EBD1E03A29C6}" type="presParOf" srcId="{CC0BCFAB-37C0-4807-9B95-F7E8664B4BE6}" destId="{7FC425AF-44E9-4EBA-BD91-98BBE3A01CFB}" srcOrd="7" destOrd="0" presId="urn:microsoft.com/office/officeart/2005/8/layout/process1"/>
    <dgm:cxn modelId="{DC247746-72F4-450F-918D-FED8AB9E4DC3}" type="presParOf" srcId="{7FC425AF-44E9-4EBA-BD91-98BBE3A01CFB}" destId="{45B4884B-5616-41D5-BDD9-2DCC8EB65F2A}" srcOrd="0" destOrd="0" presId="urn:microsoft.com/office/officeart/2005/8/layout/process1"/>
    <dgm:cxn modelId="{FC1E39DC-312C-4D48-AD8E-806A0F733264}" type="presParOf" srcId="{CC0BCFAB-37C0-4807-9B95-F7E8664B4BE6}" destId="{A88F0E28-1BE2-4016-80CE-44926BC96C3A}" srcOrd="8" destOrd="0" presId="urn:microsoft.com/office/officeart/2005/8/layout/process1"/>
    <dgm:cxn modelId="{7AF08CAF-4F6D-4EE3-B676-94F678766D7F}" type="presParOf" srcId="{CC0BCFAB-37C0-4807-9B95-F7E8664B4BE6}" destId="{4D948107-27B1-4CF6-84BF-77123EC3417A}" srcOrd="9" destOrd="0" presId="urn:microsoft.com/office/officeart/2005/8/layout/process1"/>
    <dgm:cxn modelId="{1DCFF5BB-C010-4317-85A0-458C01BE59B5}" type="presParOf" srcId="{4D948107-27B1-4CF6-84BF-77123EC3417A}" destId="{D46E413C-65B8-495F-A516-05731280BAD5}" srcOrd="0" destOrd="0" presId="urn:microsoft.com/office/officeart/2005/8/layout/process1"/>
    <dgm:cxn modelId="{B810E81E-EBD0-48DB-96B7-5F7FBF8FE3E5}" type="presParOf" srcId="{CC0BCFAB-37C0-4807-9B95-F7E8664B4BE6}" destId="{68C4981D-8675-4D8E-A270-CC52DDE28C5B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6FDD291-B443-4925-998C-A890EEE5B44E}">
      <dsp:nvSpPr>
        <dsp:cNvPr id="0" name=""/>
        <dsp:cNvSpPr/>
      </dsp:nvSpPr>
      <dsp:spPr>
        <a:xfrm>
          <a:off x="0" y="300526"/>
          <a:ext cx="834628" cy="6181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Notify CME</a:t>
          </a:r>
        </a:p>
      </dsp:txBody>
      <dsp:txXfrm>
        <a:off x="0" y="300526"/>
        <a:ext cx="834628" cy="618146"/>
      </dsp:txXfrm>
    </dsp:sp>
    <dsp:sp modelId="{55E0B5F9-AC31-4566-8F8C-78FE12852B0C}">
      <dsp:nvSpPr>
        <dsp:cNvPr id="0" name=""/>
        <dsp:cNvSpPr/>
      </dsp:nvSpPr>
      <dsp:spPr>
        <a:xfrm>
          <a:off x="918090" y="506106"/>
          <a:ext cx="176941" cy="2069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918090" y="506106"/>
        <a:ext cx="176941" cy="206987"/>
      </dsp:txXfrm>
    </dsp:sp>
    <dsp:sp modelId="{A516D3BD-B445-4AE3-8F9D-7C7AFD1AD180}">
      <dsp:nvSpPr>
        <dsp:cNvPr id="0" name=""/>
        <dsp:cNvSpPr/>
      </dsp:nvSpPr>
      <dsp:spPr>
        <a:xfrm>
          <a:off x="1168479" y="300526"/>
          <a:ext cx="834628" cy="6181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Receive approval from Sponsored Projects</a:t>
          </a:r>
        </a:p>
      </dsp:txBody>
      <dsp:txXfrm>
        <a:off x="1168479" y="300526"/>
        <a:ext cx="834628" cy="618146"/>
      </dsp:txXfrm>
    </dsp:sp>
    <dsp:sp modelId="{E3FF1D6A-28AF-41F5-A9E1-06014ECEBE3C}">
      <dsp:nvSpPr>
        <dsp:cNvPr id="0" name=""/>
        <dsp:cNvSpPr/>
      </dsp:nvSpPr>
      <dsp:spPr>
        <a:xfrm>
          <a:off x="2086570" y="506106"/>
          <a:ext cx="176941" cy="2069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086570" y="506106"/>
        <a:ext cx="176941" cy="206987"/>
      </dsp:txXfrm>
    </dsp:sp>
    <dsp:sp modelId="{460B3ED2-9B15-4F09-9AFD-B8F2A1539930}">
      <dsp:nvSpPr>
        <dsp:cNvPr id="0" name=""/>
        <dsp:cNvSpPr/>
      </dsp:nvSpPr>
      <dsp:spPr>
        <a:xfrm>
          <a:off x="2336958" y="300526"/>
          <a:ext cx="834628" cy="6181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Advise CME of decision </a:t>
          </a:r>
        </a:p>
      </dsp:txBody>
      <dsp:txXfrm>
        <a:off x="2336958" y="300526"/>
        <a:ext cx="834628" cy="618146"/>
      </dsp:txXfrm>
    </dsp:sp>
    <dsp:sp modelId="{C2B386E4-6246-447B-B308-365ECCE057DC}">
      <dsp:nvSpPr>
        <dsp:cNvPr id="0" name=""/>
        <dsp:cNvSpPr/>
      </dsp:nvSpPr>
      <dsp:spPr>
        <a:xfrm>
          <a:off x="3255049" y="506106"/>
          <a:ext cx="176941" cy="2069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3255049" y="506106"/>
        <a:ext cx="176941" cy="206987"/>
      </dsp:txXfrm>
    </dsp:sp>
    <dsp:sp modelId="{0B1CEA9A-EBE7-4420-8B0C-A44A126FAF96}">
      <dsp:nvSpPr>
        <dsp:cNvPr id="0" name=""/>
        <dsp:cNvSpPr/>
      </dsp:nvSpPr>
      <dsp:spPr>
        <a:xfrm>
          <a:off x="3505438" y="300526"/>
          <a:ext cx="834628" cy="6181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Letter of Agreement</a:t>
          </a:r>
        </a:p>
      </dsp:txBody>
      <dsp:txXfrm>
        <a:off x="3505438" y="300526"/>
        <a:ext cx="834628" cy="618146"/>
      </dsp:txXfrm>
    </dsp:sp>
    <dsp:sp modelId="{7FC425AF-44E9-4EBA-BD91-98BBE3A01CFB}">
      <dsp:nvSpPr>
        <dsp:cNvPr id="0" name=""/>
        <dsp:cNvSpPr/>
      </dsp:nvSpPr>
      <dsp:spPr>
        <a:xfrm>
          <a:off x="4423529" y="506106"/>
          <a:ext cx="176941" cy="2069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423529" y="506106"/>
        <a:ext cx="176941" cy="206987"/>
      </dsp:txXfrm>
    </dsp:sp>
    <dsp:sp modelId="{A88F0E28-1BE2-4016-80CE-44926BC96C3A}">
      <dsp:nvSpPr>
        <dsp:cNvPr id="0" name=""/>
        <dsp:cNvSpPr/>
      </dsp:nvSpPr>
      <dsp:spPr>
        <a:xfrm>
          <a:off x="4673917" y="300526"/>
          <a:ext cx="834628" cy="6181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Disclose to learners</a:t>
          </a:r>
        </a:p>
      </dsp:txBody>
      <dsp:txXfrm>
        <a:off x="4673917" y="300526"/>
        <a:ext cx="834628" cy="618146"/>
      </dsp:txXfrm>
    </dsp:sp>
    <dsp:sp modelId="{4D948107-27B1-4CF6-84BF-77123EC3417A}">
      <dsp:nvSpPr>
        <dsp:cNvPr id="0" name=""/>
        <dsp:cNvSpPr/>
      </dsp:nvSpPr>
      <dsp:spPr>
        <a:xfrm>
          <a:off x="5592008" y="506106"/>
          <a:ext cx="176941" cy="2069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5592008" y="506106"/>
        <a:ext cx="176941" cy="206987"/>
      </dsp:txXfrm>
    </dsp:sp>
    <dsp:sp modelId="{68C4981D-8675-4D8E-A270-CC52DDE28C5B}">
      <dsp:nvSpPr>
        <dsp:cNvPr id="0" name=""/>
        <dsp:cNvSpPr/>
      </dsp:nvSpPr>
      <dsp:spPr>
        <a:xfrm>
          <a:off x="5842396" y="300526"/>
          <a:ext cx="834628" cy="6181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CME disbursement form</a:t>
          </a:r>
        </a:p>
      </dsp:txBody>
      <dsp:txXfrm>
        <a:off x="5842396" y="300526"/>
        <a:ext cx="834628" cy="61814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1E48-CB48-4886-AC38-30AB9F30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lbell1</dc:creator>
  <cp:lastModifiedBy>Doug Grigsby</cp:lastModifiedBy>
  <cp:revision>3</cp:revision>
  <cp:lastPrinted>2011-07-25T15:33:00Z</cp:lastPrinted>
  <dcterms:created xsi:type="dcterms:W3CDTF">2011-08-08T19:02:00Z</dcterms:created>
  <dcterms:modified xsi:type="dcterms:W3CDTF">2012-08-06T21:52:00Z</dcterms:modified>
</cp:coreProperties>
</file>